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78" w:rsidRDefault="00E13178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E13178" w:rsidRDefault="00E13178">
      <w:pPr>
        <w:pStyle w:val="ConsPlusNormal"/>
        <w:spacing w:before="220"/>
        <w:jc w:val="both"/>
      </w:pPr>
      <w:r>
        <w:t>Республики Беларусь 8 декабря 2017 г. N 8/32601</w:t>
      </w:r>
    </w:p>
    <w:p w:rsidR="00E13178" w:rsidRDefault="00E131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E13178" w:rsidRDefault="00E13178">
      <w:pPr>
        <w:pStyle w:val="ConsPlusTitle"/>
        <w:jc w:val="center"/>
      </w:pPr>
      <w:r>
        <w:t>24 ноября 2017 г. N 144</w:t>
      </w:r>
    </w:p>
    <w:p w:rsidR="00E13178" w:rsidRDefault="00E13178">
      <w:pPr>
        <w:pStyle w:val="ConsPlusTitle"/>
        <w:jc w:val="center"/>
      </w:pPr>
    </w:p>
    <w:p w:rsidR="00E13178" w:rsidRDefault="00E13178">
      <w:pPr>
        <w:pStyle w:val="ConsPlusTitle"/>
        <w:jc w:val="center"/>
      </w:pPr>
      <w:r>
        <w:t>О ТИПОВЫХ ШТАТАХ И НОРМАТИВАХ ЧИСЛЕННОСТИ РАБОТНИКОВ ГОСУДАРСТВЕННЫХ ЦЕНТРОВ КОРРЕКЦИОННО-РАЗВИВАЮЩЕГО ОБУЧЕНИЯ И РЕАБИЛИТАЦИИ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5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E13178" w:rsidRDefault="00E13178">
      <w:pPr>
        <w:pStyle w:val="ConsPlusNormal"/>
        <w:spacing w:before="220"/>
        <w:ind w:firstLine="540"/>
        <w:jc w:val="both"/>
      </w:pPr>
      <w:bookmarkStart w:id="1" w:name="P11"/>
      <w:bookmarkEnd w:id="1"/>
      <w:r>
        <w:t xml:space="preserve">1. Установить </w:t>
      </w:r>
      <w:hyperlink w:anchor="P93" w:history="1">
        <w:r>
          <w:rPr>
            <w:color w:val="0000FF"/>
          </w:rPr>
          <w:t>типовые штаты</w:t>
        </w:r>
      </w:hyperlink>
      <w:r>
        <w:t xml:space="preserve"> и нормативы численности работников государственных центров коррекционно-развивающего обучения и реабилитации (далее - типовые штаты и нормативы численности) согласно приложению к настоящему постановлению.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2.1. руководители государственных центров коррекционно-развивающего обучения и реабилитации (далее - </w:t>
      </w:r>
      <w:proofErr w:type="spellStart"/>
      <w:r>
        <w:t>ЦКРОиР</w:t>
      </w:r>
      <w:proofErr w:type="spellEnd"/>
      <w:r>
        <w:t>) в пределах выделенных бюджетных ассигнований и средств, получаемых от приносящей доходы деятельности: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утверждают структуру и штатное расписание по состоянию на 1 января календарного года в соответствии с типовыми штатами и нормативами численности, установленными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имеют право вносить изменения в структуру и штатную численность </w:t>
      </w:r>
      <w:proofErr w:type="spellStart"/>
      <w:r>
        <w:t>ЦКРОиР</w:t>
      </w:r>
      <w:proofErr w:type="spellEnd"/>
      <w:r>
        <w:t xml:space="preserve"> в пределах штатной численности, рассчитанной в соответствии с </w:t>
      </w:r>
      <w:hyperlink w:anchor="P93" w:history="1">
        <w:r>
          <w:rPr>
            <w:color w:val="0000FF"/>
          </w:rPr>
          <w:t>типовыми штатами</w:t>
        </w:r>
      </w:hyperlink>
      <w:r>
        <w:t xml:space="preserve"> и нормативами численности, и установленного фонда оплаты труда.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Дополнительная штатная численность вводится в </w:t>
      </w:r>
      <w:proofErr w:type="spellStart"/>
      <w:r>
        <w:t>ЦКРОиР</w:t>
      </w:r>
      <w:proofErr w:type="spellEnd"/>
      <w:r>
        <w:t xml:space="preserve"> сверх штатной численности, рассчитанной в соответствии с </w:t>
      </w:r>
      <w:hyperlink w:anchor="P93" w:history="1">
        <w:r>
          <w:rPr>
            <w:color w:val="0000FF"/>
          </w:rPr>
          <w:t>типовыми штатами</w:t>
        </w:r>
      </w:hyperlink>
      <w:r>
        <w:t xml:space="preserve"> и нормативами численности, по решению местного исполнительного и распорядительного органа, в подчинении которого они находятся.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Наименование должностей служащих (профессий рабочих) устанавливается в соответствии с Общегосударственным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Республики Беларусь "Занятия", утвержденным постановлением Министерства труда и социальной защиты Республики Беларусь от 24 июля 2017 г. N 33;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2.2. при применении </w:t>
      </w:r>
      <w:hyperlink w:anchor="P93" w:history="1">
        <w:r>
          <w:rPr>
            <w:color w:val="0000FF"/>
          </w:rPr>
          <w:t>типовых штатов</w:t>
        </w:r>
      </w:hyperlink>
      <w:r>
        <w:t xml:space="preserve"> и нормативов численности учитывается: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численность детей, состоящих на учете в локальном банке данных о детях с особенностями психофизического развития </w:t>
      </w:r>
      <w:hyperlink w:anchor="P27" w:history="1">
        <w:r>
          <w:rPr>
            <w:color w:val="0000FF"/>
          </w:rPr>
          <w:t>&lt;*&gt;</w:t>
        </w:r>
      </w:hyperlink>
      <w:r>
        <w:t xml:space="preserve">, который создается и ведется </w:t>
      </w:r>
      <w:proofErr w:type="spellStart"/>
      <w:r>
        <w:t>ЦКРОиР</w:t>
      </w:r>
      <w:proofErr w:type="spellEnd"/>
      <w:r>
        <w:t xml:space="preserve"> на территории соответствующей административно-территориальной единицы (далее - численность детей, состоящих на учете);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численность детей, которым в </w:t>
      </w:r>
      <w:proofErr w:type="spellStart"/>
      <w:r>
        <w:t>ЦКРОиР</w:t>
      </w:r>
      <w:proofErr w:type="spellEnd"/>
      <w:r>
        <w:t xml:space="preserve"> оказывается ранняя комплексная помощь, коррекционно-педагогическая помощь, воспитанников, осваивающих содержание образовательной программы специального образования на уровне дошкольного образования для лиц с интеллектуальной недостаточностью, учащихся, осваивающих содержание образовательной программы специального образования на уровне общего среднего образования для лиц с </w:t>
      </w:r>
      <w:r>
        <w:lastRenderedPageBreak/>
        <w:t>интеллектуальной недостаточностью (далее - обучающиеся);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количество классов;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количество групп воспитанников, в которых оказывается ранняя комплексная помощь, реализуется образовательная программа специального образования на уровне дошкольного образования для лиц с интеллектуальной недостаточностью (далее - дошкольные группы);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количество групп из числа учащихся классов (далее - школьные группы);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численность работников </w:t>
      </w:r>
      <w:proofErr w:type="spellStart"/>
      <w:r>
        <w:t>ЦКРОиР</w:t>
      </w:r>
      <w:proofErr w:type="spellEnd"/>
      <w:r>
        <w:t xml:space="preserve"> по состоянию на 1 января календарного года.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Для определения численности детей, состоящих на учете, обучающихся, количества дошкольных групп, количества классов используются данные текущего учебного года, указанные в форме ведомственной отчетности Министерства образования Республики Беларусь, утвержденной в установленном законодательством порядке для </w:t>
      </w:r>
      <w:proofErr w:type="spellStart"/>
      <w:r>
        <w:t>ЦКРОиР</w:t>
      </w:r>
      <w:proofErr w:type="spellEnd"/>
      <w:r>
        <w:t xml:space="preserve"> (далее - ведомственная отчетность);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3178" w:rsidRDefault="00E13178">
      <w:pPr>
        <w:pStyle w:val="ConsPlusNormal"/>
        <w:spacing w:before="220"/>
        <w:ind w:firstLine="540"/>
        <w:jc w:val="both"/>
      </w:pPr>
      <w:bookmarkStart w:id="2" w:name="P27"/>
      <w:bookmarkEnd w:id="2"/>
      <w:r>
        <w:t xml:space="preserve">&lt;*&gt; Для целей настоящего постановления под численностью детей, состоящих на учете в локальном банке данных о детях с особенностями психофизического развития областных (города Минска) </w:t>
      </w:r>
      <w:proofErr w:type="spellStart"/>
      <w:r>
        <w:t>ЦКРОиР</w:t>
      </w:r>
      <w:proofErr w:type="spellEnd"/>
      <w:r>
        <w:t>, понимается численность детей, состоящих на таком учете в целом по области (городу Минску).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ind w:firstLine="540"/>
        <w:jc w:val="both"/>
      </w:pPr>
      <w:r>
        <w:t xml:space="preserve">2.3. численность учителей, аккомпаниаторов определяется на текущий учебный год руководителем </w:t>
      </w:r>
      <w:proofErr w:type="spellStart"/>
      <w:r>
        <w:t>ЦКРОиР</w:t>
      </w:r>
      <w:proofErr w:type="spellEnd"/>
      <w:r>
        <w:t xml:space="preserve"> с учетом учебного плана центра коррекционно-развивающего обучения и реабилитации для учащихся с тяжелыми и (или) множественными физическими и (или) психическими нарушениями, а также количества классов, учащихся и норм часов педагогической нагрузки за ставку.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Нормы часов педагогической нагрузки за ставку установлены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 и признании утратившими силу отдельных постановлений Министерства образования Республики Беларусь" (Национальный реестр правовых актов Республики Беларусь, 2011 г., N 108, 8/24194);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2.4. в штатные расписания </w:t>
      </w:r>
      <w:proofErr w:type="spellStart"/>
      <w:r>
        <w:t>ЦКРОиР</w:t>
      </w:r>
      <w:proofErr w:type="spellEnd"/>
      <w:r>
        <w:t xml:space="preserve"> на начало учебного года вносятся изменения количества штатных единиц учителей, учителей-дефектологов, аккомпаниаторов, воспитателей, воспитателей дошкольного образования, помощников воспитателей в связи с изменением количества классов, дошкольных групп, школьных групп, обучающихся (в случае получения специального образования на дому), указанных в ведомственной отчетности;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2.5. нормативы численности рабочих </w:t>
      </w:r>
      <w:proofErr w:type="spellStart"/>
      <w:r>
        <w:t>ЦКРОиР</w:t>
      </w:r>
      <w:proofErr w:type="spellEnd"/>
      <w:r>
        <w:t xml:space="preserve">, занятых обслуживанием зданий, сооружений и ремонтом оборудования (кроме рабочих, занятых обслуживанием котельных), определяются по каждой профессии в целом по зданию согласно </w:t>
      </w:r>
      <w:hyperlink w:anchor="P312" w:history="1">
        <w:r>
          <w:rPr>
            <w:color w:val="0000FF"/>
          </w:rPr>
          <w:t>таблицам 2</w:t>
        </w:r>
      </w:hyperlink>
      <w:r>
        <w:t xml:space="preserve"> - </w:t>
      </w:r>
      <w:hyperlink w:anchor="P951" w:history="1">
        <w:r>
          <w:rPr>
            <w:color w:val="0000FF"/>
          </w:rPr>
          <w:t>4</w:t>
        </w:r>
      </w:hyperlink>
      <w:r>
        <w:t xml:space="preserve"> приложения к настоящему постановлению. При этом округление численности рабочих производится в следующем порядке: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 - в целом по совмещаемым профессиям;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при невозможности совмещения - по каждой профессии отдельно или по общей численности рабочих в целом по зданию;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2.6. нормативы численности рабочих </w:t>
      </w:r>
      <w:proofErr w:type="spellStart"/>
      <w:r>
        <w:t>ЦКРОиР</w:t>
      </w:r>
      <w:proofErr w:type="spellEnd"/>
      <w:r>
        <w:t xml:space="preserve">, занятых обслуживанием котельных, определяются согласно </w:t>
      </w:r>
      <w:hyperlink w:anchor="P1019" w:history="1">
        <w:r>
          <w:rPr>
            <w:color w:val="0000FF"/>
          </w:rPr>
          <w:t>таблице 5</w:t>
        </w:r>
      </w:hyperlink>
      <w:r>
        <w:t xml:space="preserve"> приложения к настоящему постановлению. Численность рабочих устанавливается на отопительный сезон. При этом из общей численности 1 штатная единица </w:t>
      </w:r>
      <w:r>
        <w:lastRenderedPageBreak/>
        <w:t>машиниста (кочегара) котельной, оператора котельной устанавливается на календарный год. Округление численности рабочих производится в целом по данной котельной;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2.7. количество штатных единиц уборщиков служебных помещений рассчитано на работу в течение одной смены (8 часов).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При определении размера убираемой площади учитывается площадь пола классов, кабинетов, лабораторий, залов, мастерских, лестничных клеток, рекреаций и других помещений, требующих ежедневной уборки. Не учитываются площади стен, дверей, подоконников, чердачных и подвальных помещений (кроме случаев, когда в подвальном помещении расположены гардероб, мастерские и другие помещения, используемые для занятий или требующие регулярной уборки), групповых помещений (раздевальная, групповая, игральная, спальная, туалетная, буфетная комнаты), пищеблока (кроме площадей обеденного зала), помещений для стирки, сушки и хранения белья, хозяйственных кладовых и других помещений, не требующих ежедневной уборки;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2.8. приведенные в </w:t>
      </w:r>
      <w:hyperlink w:anchor="P93" w:history="1">
        <w:r>
          <w:rPr>
            <w:color w:val="0000FF"/>
          </w:rPr>
          <w:t>типовых штатах</w:t>
        </w:r>
      </w:hyperlink>
      <w:r>
        <w:t xml:space="preserve"> и нормативах численности числовые значения с указанием "до" следует понимать включительно;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 xml:space="preserve">2.9. штатная численность работников (кроме воспитателей дошкольного образования, воспитателей, помощников воспитателей, учителей, учителей-дефектологов, аккомпаниаторов, поваров, кухонных рабочих, сторожей, лифтеров, машинистов (кочегаров) котельной, операторов котельной), рассчитанная в соответствии с </w:t>
      </w:r>
      <w:hyperlink w:anchor="P93" w:history="1">
        <w:r>
          <w:rPr>
            <w:color w:val="0000FF"/>
          </w:rPr>
          <w:t>типовыми штатами</w:t>
        </w:r>
      </w:hyperlink>
      <w:r>
        <w:t xml:space="preserve"> и нормативами численности, определяется с округлением в следующем порядке: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цифры 0,13 - 0,37 округляются до 0,25;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E13178" w:rsidRDefault="00E1317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2018 г.</w:t>
      </w:r>
    </w:p>
    <w:p w:rsidR="00E13178" w:rsidRDefault="00E1317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131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3178" w:rsidRDefault="00E13178">
            <w:pPr>
              <w:pStyle w:val="ConsPlusNormal"/>
            </w:pPr>
            <w:r>
              <w:t>Первый 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3178" w:rsidRDefault="00E13178">
            <w:pPr>
              <w:pStyle w:val="ConsPlusNormal"/>
              <w:jc w:val="right"/>
            </w:pPr>
            <w:proofErr w:type="spellStart"/>
            <w:r>
              <w:t>В.А.Богуш</w:t>
            </w:r>
            <w:proofErr w:type="spellEnd"/>
          </w:p>
        </w:tc>
      </w:tr>
    </w:tbl>
    <w:p w:rsidR="00E13178" w:rsidRDefault="00E13178">
      <w:pPr>
        <w:pStyle w:val="ConsPlusNormal"/>
        <w:jc w:val="both"/>
      </w:pPr>
    </w:p>
    <w:p w:rsidR="00E13178" w:rsidRDefault="00E13178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E13178" w:rsidRDefault="00E13178">
      <w:pPr>
        <w:pStyle w:val="ConsPlusNonformat"/>
        <w:jc w:val="both"/>
      </w:pPr>
      <w:r>
        <w:t>Министр финансов             Министр здравоохранения</w:t>
      </w:r>
    </w:p>
    <w:p w:rsidR="00E13178" w:rsidRDefault="00E13178">
      <w:pPr>
        <w:pStyle w:val="ConsPlusNonformat"/>
        <w:jc w:val="both"/>
      </w:pPr>
      <w:r>
        <w:t>Республики Беларусь          Республики Беларусь</w:t>
      </w:r>
    </w:p>
    <w:p w:rsidR="00E13178" w:rsidRDefault="00E13178">
      <w:pPr>
        <w:pStyle w:val="ConsPlusNonformat"/>
        <w:jc w:val="both"/>
      </w:pPr>
      <w:r>
        <w:t xml:space="preserve">          </w:t>
      </w:r>
      <w:proofErr w:type="spellStart"/>
      <w:r>
        <w:t>В.В.Амарин</w:t>
      </w:r>
      <w:proofErr w:type="spellEnd"/>
      <w:r>
        <w:t xml:space="preserve">                   </w:t>
      </w:r>
      <w:proofErr w:type="spellStart"/>
      <w:r>
        <w:t>В.А.Малашко</w:t>
      </w:r>
      <w:proofErr w:type="spellEnd"/>
    </w:p>
    <w:p w:rsidR="00E13178" w:rsidRDefault="00E13178">
      <w:pPr>
        <w:pStyle w:val="ConsPlusNonformat"/>
        <w:jc w:val="both"/>
      </w:pPr>
      <w:r>
        <w:t>21.11.2017                   01.11.2017</w:t>
      </w:r>
    </w:p>
    <w:p w:rsidR="00E13178" w:rsidRDefault="00E13178">
      <w:pPr>
        <w:pStyle w:val="ConsPlusNonformat"/>
        <w:jc w:val="both"/>
      </w:pPr>
    </w:p>
    <w:p w:rsidR="00E13178" w:rsidRDefault="00E13178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E13178" w:rsidRDefault="00E13178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E13178" w:rsidRDefault="00E13178">
      <w:pPr>
        <w:pStyle w:val="ConsPlusNonformat"/>
        <w:jc w:val="both"/>
      </w:pPr>
      <w:r>
        <w:t>Брестского областного        Витебского областного</w:t>
      </w:r>
    </w:p>
    <w:p w:rsidR="00E13178" w:rsidRDefault="00E13178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E13178" w:rsidRDefault="00E13178">
      <w:pPr>
        <w:pStyle w:val="ConsPlusNonformat"/>
        <w:jc w:val="both"/>
      </w:pPr>
      <w:r>
        <w:t xml:space="preserve">          </w:t>
      </w:r>
      <w:proofErr w:type="spellStart"/>
      <w:r>
        <w:t>А.В.Лис</w:t>
      </w:r>
      <w:proofErr w:type="spellEnd"/>
      <w:r>
        <w:t xml:space="preserve">                      </w:t>
      </w:r>
      <w:proofErr w:type="spellStart"/>
      <w:r>
        <w:t>Н.Н.Шерстнев</w:t>
      </w:r>
      <w:proofErr w:type="spellEnd"/>
    </w:p>
    <w:p w:rsidR="00E13178" w:rsidRDefault="00E13178">
      <w:pPr>
        <w:pStyle w:val="ConsPlusNonformat"/>
        <w:jc w:val="both"/>
      </w:pPr>
      <w:r>
        <w:t>28.09.2017                   27.09.2017</w:t>
      </w:r>
    </w:p>
    <w:p w:rsidR="00E13178" w:rsidRDefault="00E13178">
      <w:pPr>
        <w:pStyle w:val="ConsPlusNonformat"/>
        <w:jc w:val="both"/>
      </w:pPr>
    </w:p>
    <w:p w:rsidR="00E13178" w:rsidRDefault="00E13178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E13178" w:rsidRDefault="00E13178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E13178" w:rsidRDefault="00E13178">
      <w:pPr>
        <w:pStyle w:val="ConsPlusNonformat"/>
        <w:jc w:val="both"/>
      </w:pPr>
      <w:r>
        <w:t>Гомельского областного       Гродненского областного</w:t>
      </w:r>
    </w:p>
    <w:p w:rsidR="00E13178" w:rsidRDefault="00E13178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E13178" w:rsidRDefault="00E13178">
      <w:pPr>
        <w:pStyle w:val="ConsPlusNonformat"/>
        <w:jc w:val="both"/>
      </w:pPr>
      <w:r>
        <w:t xml:space="preserve">          </w:t>
      </w:r>
      <w:proofErr w:type="spellStart"/>
      <w:r>
        <w:t>В.А.Дворник</w:t>
      </w:r>
      <w:proofErr w:type="spellEnd"/>
      <w:r>
        <w:t xml:space="preserve">                  </w:t>
      </w:r>
      <w:proofErr w:type="spellStart"/>
      <w:r>
        <w:t>В.В.Кравцов</w:t>
      </w:r>
      <w:proofErr w:type="spellEnd"/>
    </w:p>
    <w:p w:rsidR="00E13178" w:rsidRDefault="00E13178">
      <w:pPr>
        <w:pStyle w:val="ConsPlusNonformat"/>
        <w:jc w:val="both"/>
      </w:pPr>
      <w:r>
        <w:t>27.09.2017                   28.09.2017</w:t>
      </w:r>
    </w:p>
    <w:p w:rsidR="00E13178" w:rsidRDefault="00E13178">
      <w:pPr>
        <w:pStyle w:val="ConsPlusNonformat"/>
        <w:jc w:val="both"/>
      </w:pPr>
    </w:p>
    <w:p w:rsidR="00E13178" w:rsidRDefault="00E13178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E13178" w:rsidRDefault="00E13178">
      <w:pPr>
        <w:pStyle w:val="ConsPlusNonformat"/>
        <w:jc w:val="both"/>
      </w:pPr>
      <w:r>
        <w:lastRenderedPageBreak/>
        <w:t xml:space="preserve">Председатель                 </w:t>
      </w:r>
      <w:proofErr w:type="spellStart"/>
      <w:r>
        <w:t>Председатель</w:t>
      </w:r>
      <w:proofErr w:type="spellEnd"/>
    </w:p>
    <w:p w:rsidR="00E13178" w:rsidRDefault="00E13178">
      <w:pPr>
        <w:pStyle w:val="ConsPlusNonformat"/>
        <w:jc w:val="both"/>
      </w:pPr>
      <w:r>
        <w:t>Минского городского          Могилевского областного</w:t>
      </w:r>
    </w:p>
    <w:p w:rsidR="00E13178" w:rsidRDefault="00E13178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E13178" w:rsidRDefault="00E13178">
      <w:pPr>
        <w:pStyle w:val="ConsPlusNonformat"/>
        <w:jc w:val="both"/>
      </w:pPr>
      <w:r>
        <w:t xml:space="preserve">          </w:t>
      </w:r>
      <w:proofErr w:type="spellStart"/>
      <w:r>
        <w:t>А.В.Шорец</w:t>
      </w:r>
      <w:proofErr w:type="spellEnd"/>
      <w:r>
        <w:t xml:space="preserve">                    </w:t>
      </w:r>
      <w:proofErr w:type="spellStart"/>
      <w:r>
        <w:t>В.В.Доманевский</w:t>
      </w:r>
      <w:proofErr w:type="spellEnd"/>
    </w:p>
    <w:p w:rsidR="00E13178" w:rsidRDefault="00E13178">
      <w:pPr>
        <w:pStyle w:val="ConsPlusNonformat"/>
        <w:jc w:val="both"/>
      </w:pPr>
      <w:r>
        <w:t>01.11.2017                   11.10.2017</w:t>
      </w:r>
    </w:p>
    <w:p w:rsidR="00E13178" w:rsidRDefault="00E13178">
      <w:pPr>
        <w:pStyle w:val="ConsPlusNonformat"/>
        <w:jc w:val="both"/>
      </w:pPr>
    </w:p>
    <w:p w:rsidR="00E13178" w:rsidRDefault="00E13178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E13178" w:rsidRDefault="00E13178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  <w:r>
        <w:t xml:space="preserve"> Белорусского</w:t>
      </w:r>
    </w:p>
    <w:p w:rsidR="00E13178" w:rsidRDefault="00E13178">
      <w:pPr>
        <w:pStyle w:val="ConsPlusNonformat"/>
        <w:jc w:val="both"/>
      </w:pPr>
      <w:r>
        <w:t>Минского областного          профессионального союза</w:t>
      </w:r>
    </w:p>
    <w:p w:rsidR="00E13178" w:rsidRDefault="00E13178">
      <w:pPr>
        <w:pStyle w:val="ConsPlusNonformat"/>
        <w:jc w:val="both"/>
      </w:pPr>
      <w:r>
        <w:t>исполнительного комитета     работников образования и науки</w:t>
      </w:r>
    </w:p>
    <w:p w:rsidR="00E13178" w:rsidRDefault="00E13178">
      <w:pPr>
        <w:pStyle w:val="ConsPlusNonformat"/>
        <w:jc w:val="both"/>
      </w:pPr>
      <w:r>
        <w:t xml:space="preserve">          </w:t>
      </w:r>
      <w:proofErr w:type="spellStart"/>
      <w:r>
        <w:t>А.М.Исаченко</w:t>
      </w:r>
      <w:proofErr w:type="spellEnd"/>
      <w:r>
        <w:t xml:space="preserve">                 </w:t>
      </w:r>
      <w:proofErr w:type="spellStart"/>
      <w:r>
        <w:t>А.А.Бойко</w:t>
      </w:r>
      <w:proofErr w:type="spellEnd"/>
    </w:p>
    <w:p w:rsidR="00E13178" w:rsidRDefault="00E13178">
      <w:pPr>
        <w:pStyle w:val="ConsPlusNonformat"/>
        <w:jc w:val="both"/>
      </w:pPr>
      <w:r>
        <w:t>01.11.2017                   14.11.2017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0"/>
      </w:pPr>
      <w:r>
        <w:t>Приложение</w:t>
      </w:r>
    </w:p>
    <w:p w:rsidR="00E13178" w:rsidRDefault="00E13178">
      <w:pPr>
        <w:pStyle w:val="ConsPlusNormal"/>
        <w:jc w:val="right"/>
      </w:pPr>
      <w:r>
        <w:t>к постановлению</w:t>
      </w:r>
    </w:p>
    <w:p w:rsidR="00E13178" w:rsidRDefault="00E13178">
      <w:pPr>
        <w:pStyle w:val="ConsPlusNormal"/>
        <w:jc w:val="right"/>
      </w:pPr>
      <w:r>
        <w:t>Министерства образования</w:t>
      </w:r>
    </w:p>
    <w:p w:rsidR="00E13178" w:rsidRDefault="00E13178">
      <w:pPr>
        <w:pStyle w:val="ConsPlusNormal"/>
        <w:jc w:val="right"/>
      </w:pPr>
      <w:r>
        <w:t>Республики Беларусь</w:t>
      </w:r>
    </w:p>
    <w:p w:rsidR="00E13178" w:rsidRDefault="00E13178">
      <w:pPr>
        <w:pStyle w:val="ConsPlusNormal"/>
        <w:jc w:val="right"/>
      </w:pPr>
      <w:r>
        <w:t>24.11.2017 N 144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Title"/>
        <w:jc w:val="center"/>
      </w:pPr>
      <w:bookmarkStart w:id="3" w:name="P93"/>
      <w:bookmarkEnd w:id="3"/>
      <w:r>
        <w:t>ТИПОВЫЕ ШТАТЫ И НОРМАТИВЫ ЧИСЛЕННОСТИ РАБОТНИКОВ ГОСУДАРСТВЕННЫХ ЦЕНТРОВ КОРРЕКЦИОННО-РАЗВИВАЮЩЕГО ОБУЧЕНИЯ И РЕАБИЛИТАЦИИ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1"/>
      </w:pPr>
      <w:r>
        <w:t>Таблица 1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center"/>
      </w:pPr>
      <w:r>
        <w:rPr>
          <w:b/>
        </w:rPr>
        <w:t>Типовые штаты работников центров коррекционно-развивающего обучения и реабилитации</w:t>
      </w:r>
    </w:p>
    <w:p w:rsidR="00E13178" w:rsidRDefault="00E13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11"/>
        <w:gridCol w:w="1360"/>
        <w:gridCol w:w="4932"/>
      </w:tblGrid>
      <w:tr w:rsidR="00E13178">
        <w:tc>
          <w:tcPr>
            <w:tcW w:w="566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211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Наименование должности, профессии</w:t>
            </w:r>
          </w:p>
        </w:tc>
        <w:tc>
          <w:tcPr>
            <w:tcW w:w="136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932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Директор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Заместитель директора по основной деятельности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При численности детей, состоящих на учете: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3300;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3301 и более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  <w:p w:rsidR="00E13178" w:rsidRDefault="00E13178">
            <w:pPr>
              <w:pStyle w:val="ConsPlusNormal"/>
            </w:pPr>
            <w:r>
              <w:t>Не вводится при ведении бухгалтерского учета и составлении отчетности организацией или индивидуальным предпринимателем, оказывающими услуги по ведению бухгалтерского учета и составлению отчетности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Бухгалтер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  <w:p w:rsidR="00E13178" w:rsidRDefault="00E13178">
            <w:pPr>
              <w:pStyle w:val="ConsPlusNormal"/>
            </w:pPr>
            <w:r>
              <w:t xml:space="preserve">Не вводится при ведении бухгалтерского учета и составлении отчетности организацией или индивидуальным предпринимателем, </w:t>
            </w:r>
            <w:r>
              <w:lastRenderedPageBreak/>
              <w:t>оказывающими услуги по ведению бухгалтерского учета и составлению отчетности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Педагог-психолог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При численности детей, состоящих на учете: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600;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601 до 1200;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1201 до 3000;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3001 и более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Педагог социальный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Методист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Вводится в областном (города Минска)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Инженер-программист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Вводится в городском, областном (города Минска)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Музыкальный руководитель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Воспитатель дошкольного образования</w:t>
            </w:r>
          </w:p>
        </w:tc>
        <w:tc>
          <w:tcPr>
            <w:tcW w:w="1360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Штатная численность воспитателей дошкольного образования, работающих в дошкольных группах, рассчитывается по формуле</w: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  <w:jc w:val="center"/>
            </w:pPr>
            <w:r w:rsidRPr="009C09E0">
              <w:rPr>
                <w:position w:val="-20"/>
              </w:rPr>
              <w:pict>
                <v:shape id="_x0000_i1025" style="width:39.75pt;height:31.5pt" coordsize="" o:spt="100" adj="0,,0" path="" filled="f" stroked="f">
                  <v:stroke joinstyle="miter"/>
                  <v:imagedata r:id="rId8" o:title="base_45057_159260_32768"/>
                  <v:formulas/>
                  <v:path o:connecttype="segments"/>
                </v:shape>
              </w:pic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</w:pPr>
            <w:r>
              <w:t xml:space="preserve">где </w:t>
            </w:r>
            <w:r>
              <w:rPr>
                <w:i/>
              </w:rPr>
              <w:t>Ч</w:t>
            </w:r>
            <w:r>
              <w:t xml:space="preserve"> - численность воспитателей дошкольного образования на одну дошкольную группу;</w:t>
            </w:r>
          </w:p>
          <w:p w:rsidR="00E13178" w:rsidRDefault="00E13178">
            <w:pPr>
              <w:pStyle w:val="ConsPlusNormal"/>
            </w:pPr>
            <w:r>
              <w:rPr>
                <w:i/>
              </w:rPr>
              <w:t>Т</w:t>
            </w:r>
            <w:r>
              <w:t xml:space="preserve"> - продолжительность работы воспитателя дошкольного образования в дошкольной группе с учетом времени пребывания воспитанников в дошкольной группе, но не более 14 часов в сутки в дневное время в неделю в часах;</w:t>
            </w:r>
          </w:p>
          <w:p w:rsidR="00E13178" w:rsidRDefault="00E13178">
            <w:pPr>
              <w:pStyle w:val="ConsPlusNormal"/>
            </w:pPr>
            <w:proofErr w:type="spellStart"/>
            <w:r>
              <w:rPr>
                <w:i/>
              </w:rPr>
              <w:t>Т</w:t>
            </w:r>
            <w:r>
              <w:rPr>
                <w:i/>
                <w:vertAlign w:val="subscript"/>
              </w:rPr>
              <w:t>н</w:t>
            </w:r>
            <w:proofErr w:type="spellEnd"/>
            <w:r>
              <w:t xml:space="preserve"> - нормативная продолжительность рабочего времени воспитателя дошкольного образования в неделю в часах.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 xml:space="preserve">При наличии в дошкольной группе </w:t>
            </w:r>
            <w:proofErr w:type="spellStart"/>
            <w:r>
              <w:t>ЦКРОиР</w:t>
            </w:r>
            <w:proofErr w:type="spellEnd"/>
            <w:r>
              <w:t xml:space="preserve"> детей с аутистическими нарушениями дополнительно для персонального сопровождения вводится штатная численность воспитателей дошкольного образования исходя из продолжительности пребывания таких детей в дошкольной группе. Целесообразность персонального сопровождения детей с аутистическими нарушениями определяется психолого-медико-педагогической комиссией </w:t>
            </w:r>
            <w:proofErr w:type="spellStart"/>
            <w:r>
              <w:t>ЦКРОиР</w:t>
            </w:r>
            <w:proofErr w:type="spellEnd"/>
            <w:r>
              <w:t xml:space="preserve"> (далее - ПМПК).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 xml:space="preserve">При организации образовательного процесса для получения специального образования на дому дополнительно вводится штатная численность </w:t>
            </w:r>
            <w:r>
              <w:lastRenderedPageBreak/>
              <w:t xml:space="preserve">воспитателей дошкольного образования исходя из количества учебных часов, предусмотренных учебным планом центра коррекционно-развивающего обучения и реабилитации для воспитанников с тяжелыми и (или) множественными физическими и (или) психическими нарушениями (далее - учебный план </w:t>
            </w:r>
            <w:proofErr w:type="spellStart"/>
            <w:r>
              <w:t>ЦКРОиР</w:t>
            </w:r>
            <w:proofErr w:type="spellEnd"/>
            <w:r>
              <w:t xml:space="preserve"> для воспитанников) (с учетом продолжительности занятий и перерывов между занятиями), и количества воспитанников, для которых организовано получение специального образования на дому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Воспитатель</w:t>
            </w:r>
          </w:p>
        </w:tc>
        <w:tc>
          <w:tcPr>
            <w:tcW w:w="1360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Штатная численность воспитателей, работающих в классах, школьных группах рассчитывается по формуле</w: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  <w:jc w:val="center"/>
            </w:pPr>
            <w:r w:rsidRPr="009C09E0">
              <w:rPr>
                <w:position w:val="-20"/>
              </w:rPr>
              <w:pict>
                <v:shape id="_x0000_i1026" style="width:39.75pt;height:31.5pt" coordsize="" o:spt="100" adj="0,,0" path="" filled="f" stroked="f">
                  <v:stroke joinstyle="miter"/>
                  <v:imagedata r:id="rId8" o:title="base_45057_159260_32769"/>
                  <v:formulas/>
                  <v:path o:connecttype="segments"/>
                </v:shape>
              </w:pic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</w:pPr>
            <w:r>
              <w:t xml:space="preserve">где </w:t>
            </w:r>
            <w:r>
              <w:rPr>
                <w:i/>
              </w:rPr>
              <w:t>Ч</w:t>
            </w:r>
            <w:r>
              <w:t xml:space="preserve"> - численность воспитателей на один класс, школьную группу;</w:t>
            </w:r>
          </w:p>
          <w:p w:rsidR="00E13178" w:rsidRDefault="00E13178">
            <w:pPr>
              <w:pStyle w:val="ConsPlusNormal"/>
            </w:pPr>
            <w:r>
              <w:rPr>
                <w:i/>
              </w:rPr>
              <w:t>Т</w:t>
            </w:r>
            <w:r>
              <w:t xml:space="preserve"> - продолжительность работы воспитателя в классе, в школьной группе с учетом времени пребывания учащихся в классе, школьной группе, но не более 14 часов в сутки в дневное время в неделю в часах;</w:t>
            </w:r>
          </w:p>
          <w:p w:rsidR="00E13178" w:rsidRDefault="00E13178">
            <w:pPr>
              <w:pStyle w:val="ConsPlusNormal"/>
            </w:pPr>
            <w:proofErr w:type="spellStart"/>
            <w:r>
              <w:rPr>
                <w:i/>
              </w:rPr>
              <w:t>Т</w:t>
            </w:r>
            <w:r>
              <w:rPr>
                <w:i/>
                <w:vertAlign w:val="subscript"/>
              </w:rPr>
              <w:t>н</w:t>
            </w:r>
            <w:proofErr w:type="spellEnd"/>
            <w:r>
              <w:t xml:space="preserve"> - нормативная продолжительность рабочего времени воспитателя в неделю в часах.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 xml:space="preserve">При наличии в классе, школьной группе </w:t>
            </w:r>
            <w:proofErr w:type="spellStart"/>
            <w:r>
              <w:t>ЦКРОиР</w:t>
            </w:r>
            <w:proofErr w:type="spellEnd"/>
            <w:r>
              <w:t xml:space="preserve"> детей с аутистическими нарушениями дополнительно для персонального сопровождения вводится штатная численность воспитателей исходя из продолжительности пребывания таких детей в классе, школьной группе. Целесообразность персонального сопровождения детей с аутистическими нарушениями определяется ПМПК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1360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По расчетному нормативу</w:t>
            </w: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Штатная численность помощников воспитателей вводится:</w:t>
            </w:r>
          </w:p>
          <w:p w:rsidR="00E13178" w:rsidRDefault="00E13178">
            <w:pPr>
              <w:pStyle w:val="ConsPlusNormal"/>
            </w:pPr>
            <w:r>
              <w:t>в дневное время исходя из продолжительности их работы не более 14 часов в сутки:</w:t>
            </w:r>
          </w:p>
          <w:p w:rsidR="00E13178" w:rsidRDefault="00E13178">
            <w:pPr>
              <w:pStyle w:val="ConsPlusNormal"/>
            </w:pPr>
            <w:r>
              <w:t>для дошкольных групп, школьных групп, классов с учетом времени пребывания обучающихся в группах (классах);</w:t>
            </w:r>
          </w:p>
          <w:p w:rsidR="00E13178" w:rsidRDefault="00E13178">
            <w:pPr>
              <w:pStyle w:val="ConsPlusNormal"/>
            </w:pPr>
            <w:r>
              <w:t>в вечернее и ночное время исходя из продолжительности их работы не более 10 часов в сутки:</w:t>
            </w:r>
          </w:p>
          <w:p w:rsidR="00E13178" w:rsidRDefault="00E13178">
            <w:pPr>
              <w:pStyle w:val="ConsPlusNormal"/>
            </w:pPr>
            <w:r>
              <w:t>для дошкольных групп - на каждую дошкольную группу;</w:t>
            </w:r>
          </w:p>
          <w:p w:rsidR="00E13178" w:rsidRDefault="00E13178">
            <w:pPr>
              <w:pStyle w:val="ConsPlusNormal"/>
            </w:pPr>
            <w:r>
              <w:t xml:space="preserve">для школьных групп из расчета одного поста </w:t>
            </w:r>
            <w:r>
              <w:lastRenderedPageBreak/>
              <w:t>дежурства на каждый этаж либо на каждую изолированную часть этажа спального корпуса.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Штатная численность помощников воспитателей рассчитывается по формуле</w: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  <w:jc w:val="center"/>
            </w:pPr>
            <w:r w:rsidRPr="009C09E0">
              <w:rPr>
                <w:position w:val="-20"/>
              </w:rPr>
              <w:pict>
                <v:shape id="_x0000_i1027" style="width:39.75pt;height:31.5pt" coordsize="" o:spt="100" adj="0,,0" path="" filled="f" stroked="f">
                  <v:stroke joinstyle="miter"/>
                  <v:imagedata r:id="rId8" o:title="base_45057_159260_32770"/>
                  <v:formulas/>
                  <v:path o:connecttype="segments"/>
                </v:shape>
              </w:pict>
            </w:r>
          </w:p>
          <w:p w:rsidR="00E13178" w:rsidRDefault="00E13178">
            <w:pPr>
              <w:pStyle w:val="ConsPlusNormal"/>
            </w:pPr>
          </w:p>
          <w:p w:rsidR="00E13178" w:rsidRDefault="00E13178">
            <w:pPr>
              <w:pStyle w:val="ConsPlusNormal"/>
            </w:pPr>
            <w:r>
              <w:t xml:space="preserve">где </w:t>
            </w:r>
            <w:r>
              <w:rPr>
                <w:i/>
              </w:rPr>
              <w:t>Ч</w:t>
            </w:r>
            <w:r>
              <w:t xml:space="preserve"> - численность помощников воспитателей в одной дошкольной группе, школьной группе, классе, на один пост дежурства;</w:t>
            </w:r>
          </w:p>
          <w:p w:rsidR="00E13178" w:rsidRDefault="00E13178">
            <w:pPr>
              <w:pStyle w:val="ConsPlusNormal"/>
            </w:pPr>
            <w:r>
              <w:rPr>
                <w:i/>
              </w:rPr>
              <w:t>Т</w:t>
            </w:r>
            <w:r>
              <w:t xml:space="preserve"> - продолжительность рабочего времени помощника воспитателя на посту, работы в дошкольной группе, школьной группе, классе с учетом предельной ежедневной продолжительности их работы в неделю в часах;</w:t>
            </w:r>
          </w:p>
          <w:p w:rsidR="00E13178" w:rsidRDefault="00E13178">
            <w:pPr>
              <w:pStyle w:val="ConsPlusNormal"/>
            </w:pPr>
            <w:proofErr w:type="spellStart"/>
            <w:r>
              <w:rPr>
                <w:i/>
              </w:rPr>
              <w:t>Т</w:t>
            </w:r>
            <w:r>
              <w:rPr>
                <w:i/>
                <w:vertAlign w:val="subscript"/>
              </w:rPr>
              <w:t>н</w:t>
            </w:r>
            <w:proofErr w:type="spellEnd"/>
            <w:r>
              <w:t xml:space="preserve"> - нормативная продолжительность рабочего времени помощника воспитателя в неделю в часах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Учитель-дефектолог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Вводится: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на каждую дошкольную группу;</w:t>
            </w:r>
          </w:p>
          <w:p w:rsidR="00E13178" w:rsidRDefault="00E13178">
            <w:pPr>
              <w:pStyle w:val="ConsPlusNormal"/>
            </w:pPr>
            <w:r>
              <w:t>для работы в составе ПМПК, оказания коррекционно-педагогической помощи, ранней комплексной помощи по индивидуальной программе при численности детей, состоящих на учете (за исключением численности воспитанников дошкольных групп и учащихся классов):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400;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401 до 1500;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1501 до 3000;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3001 до 4400;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4401 и более.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 xml:space="preserve">При организации образовательного процесса для получения специального образования на дому дополнительно вводится штатная численность учителей-дефектологов исходя из количества учебных часов, предусмотренных учебным планом </w:t>
            </w:r>
            <w:proofErr w:type="spellStart"/>
            <w:r>
              <w:t>ЦКРОиР</w:t>
            </w:r>
            <w:proofErr w:type="spellEnd"/>
            <w:r>
              <w:t xml:space="preserve"> для воспитанников (с учетом продолжительности занятий и перерывов между занятиями), и количества воспитанников, для которых организовано получение специального образования на дому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Библиотекарь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>Вводится при наличии библиотечного фонда более 3500 экземпляров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Врач-специалист (врач-педиатр, врач общей практики, врач-невролог, врач-психиатр-нарколог, врач-</w:t>
            </w:r>
            <w:proofErr w:type="spellStart"/>
            <w:r>
              <w:t>реабилитолог</w:t>
            </w:r>
            <w:proofErr w:type="spellEnd"/>
            <w:r>
              <w:t>)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  <w:r>
              <w:t xml:space="preserve"> при наличии дошкольных групп и (или) классов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При численности обучающихся: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100;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101 и более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Вводится при наличии оборудованного кабинета и при численности обучающихся: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100;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101 и более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Инструктор по лечебной физкультуре или инструктор-методист по адаптивной физической культуре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При численности обучающихся: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50;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51 и более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Медицинская сестра (на бассейн)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  <w:r>
              <w:t xml:space="preserve"> при наличии бассейна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Инспектор по кадрам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Вводится в зависимости от численности работников, содержащихся за счет средств бюджета (с учетом внешних совместителей):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50 до 149;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от 150 и более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Инструктор по физической культуре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>При наличии бассейна из расчета 0,25 штатной единицы на 10 обучающихся, с которыми проводятся занятия по плаванию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 xml:space="preserve">Оператор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(аппаратчик </w:t>
            </w:r>
            <w:proofErr w:type="spellStart"/>
            <w:r>
              <w:t>химводоочистки</w:t>
            </w:r>
            <w:proofErr w:type="spellEnd"/>
            <w:r>
              <w:t>)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  <w:r>
              <w:t xml:space="preserve"> при наличии бассейна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Секретарь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На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Шеф-повар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Вводится при организации питания обучающихся структурным подразделением </w:t>
            </w:r>
            <w:proofErr w:type="spellStart"/>
            <w:r>
              <w:t>ЦКРОиР</w:t>
            </w:r>
            <w:proofErr w:type="spellEnd"/>
            <w:r>
              <w:t xml:space="preserve"> (столовой) и при наличии более 100 обучающихся, </w:t>
            </w:r>
            <w:r>
              <w:lastRenderedPageBreak/>
              <w:t>получающих питание за счет средств бюджета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Повар детского питания (повар)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 xml:space="preserve">Вводится при организации питания обучающихся структурным подразделением </w:t>
            </w:r>
            <w:proofErr w:type="spellStart"/>
            <w:r>
              <w:t>ЦКРОиР</w:t>
            </w:r>
            <w:proofErr w:type="spellEnd"/>
            <w:r>
              <w:t xml:space="preserve"> (столовой) и при наличии обучающихся, получающих питание за счет средств бюджета: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49;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50 и более.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Количество штатных единиц поваров рассчитано на работу в течение одной смены (8 часов)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Merge w:val="restart"/>
          </w:tcPr>
          <w:p w:rsidR="00E13178" w:rsidRDefault="00E13178">
            <w:pPr>
              <w:pStyle w:val="ConsPlusNormal"/>
            </w:pPr>
            <w:r>
              <w:t>Кухонный рабочий</w:t>
            </w:r>
          </w:p>
        </w:tc>
        <w:tc>
          <w:tcPr>
            <w:tcW w:w="1360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 xml:space="preserve">Вводится при организации питания обучающихся структурным подразделением </w:t>
            </w:r>
            <w:proofErr w:type="spellStart"/>
            <w:r>
              <w:t>ЦКРОиР</w:t>
            </w:r>
            <w:proofErr w:type="spellEnd"/>
            <w:r>
              <w:t xml:space="preserve"> (столовой) и при наличии обучающихся, получающих питание за счет средств бюджета: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до 100;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E13178" w:rsidRDefault="00E13178">
            <w:pPr>
              <w:pStyle w:val="ConsPlusNormal"/>
            </w:pPr>
            <w:r>
              <w:t>от 101 и более.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211" w:type="dxa"/>
            <w:vMerge/>
          </w:tcPr>
          <w:p w:rsidR="00E13178" w:rsidRDefault="00E13178"/>
        </w:tc>
        <w:tc>
          <w:tcPr>
            <w:tcW w:w="1360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Количество штатных единиц кухонных рабочих рассчитано на работу в течение одной смены (8 часов)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Кладовщик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 xml:space="preserve">Вводится при организации питания обучающихся структурным подразделением </w:t>
            </w:r>
            <w:proofErr w:type="spellStart"/>
            <w:r>
              <w:t>ЦКРОиР</w:t>
            </w:r>
            <w:proofErr w:type="spellEnd"/>
            <w:r>
              <w:t xml:space="preserve"> (столовой)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Рабочий (машинист) по стирке и ремонту спецодежды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>Вводится при наличии дошкольных групп и (или) I классов в случае, когда нет возможности пользоваться услугами коммунальных прачечных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E13178" w:rsidRDefault="00E13178">
            <w:pPr>
              <w:pStyle w:val="ConsPlusNormal"/>
            </w:pPr>
            <w:r>
              <w:t>Водитель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932" w:type="dxa"/>
          </w:tcPr>
          <w:p w:rsidR="00E13178" w:rsidRDefault="00E13178">
            <w:pPr>
              <w:pStyle w:val="ConsPlusNormal"/>
            </w:pPr>
            <w:r>
              <w:t>Вводится на каждую единицу транспортного средства</w:t>
            </w:r>
          </w:p>
        </w:tc>
      </w:tr>
    </w:tbl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1"/>
      </w:pPr>
      <w:bookmarkStart w:id="4" w:name="P312"/>
      <w:bookmarkEnd w:id="4"/>
      <w:r>
        <w:t>Таблица 2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center"/>
      </w:pPr>
      <w:r>
        <w:rPr>
          <w:b/>
        </w:rPr>
        <w:t>Нормативы численности рабочих по профессиям: слесарь-сантехник, электромонтер по ремонту и обслуживанию электрооборудования, слесарь по контрольно-измерительным приборам и автоматике</w:t>
      </w:r>
    </w:p>
    <w:p w:rsidR="00E13178" w:rsidRDefault="00E13178">
      <w:pPr>
        <w:pStyle w:val="ConsPlusNormal"/>
        <w:jc w:val="both"/>
      </w:pPr>
    </w:p>
    <w:p w:rsidR="00E13178" w:rsidRDefault="00E13178">
      <w:pPr>
        <w:sectPr w:rsidR="00E13178" w:rsidSect="003C6B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9"/>
        <w:gridCol w:w="664"/>
        <w:gridCol w:w="850"/>
        <w:gridCol w:w="850"/>
        <w:gridCol w:w="850"/>
        <w:gridCol w:w="850"/>
        <w:gridCol w:w="907"/>
        <w:gridCol w:w="850"/>
        <w:gridCol w:w="850"/>
        <w:gridCol w:w="907"/>
        <w:gridCol w:w="907"/>
        <w:gridCol w:w="1020"/>
        <w:gridCol w:w="964"/>
        <w:gridCol w:w="1020"/>
        <w:gridCol w:w="1020"/>
        <w:gridCol w:w="1020"/>
        <w:gridCol w:w="1020"/>
        <w:gridCol w:w="964"/>
      </w:tblGrid>
      <w:tr w:rsidR="00E13178">
        <w:tc>
          <w:tcPr>
            <w:tcW w:w="1549" w:type="dxa"/>
            <w:vMerge w:val="restart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Количество работающих и обучающихся, человек</w:t>
            </w:r>
          </w:p>
        </w:tc>
        <w:tc>
          <w:tcPr>
            <w:tcW w:w="15513" w:type="dxa"/>
            <w:gridSpan w:val="17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Общая площадь здания, кв. м</w:t>
            </w:r>
          </w:p>
        </w:tc>
      </w:tr>
      <w:tr w:rsidR="00E13178">
        <w:tc>
          <w:tcPr>
            <w:tcW w:w="1549" w:type="dxa"/>
            <w:vMerge/>
          </w:tcPr>
          <w:p w:rsidR="00E13178" w:rsidRDefault="00E13178"/>
        </w:tc>
        <w:tc>
          <w:tcPr>
            <w:tcW w:w="6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до 1 500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1 501 -</w:t>
            </w:r>
            <w:r>
              <w:br/>
              <w:t>2 500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2 501 -</w:t>
            </w:r>
            <w:r>
              <w:br/>
              <w:t>3 500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3 501 -</w:t>
            </w:r>
            <w:r>
              <w:br/>
              <w:t>4 500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4 501 -</w:t>
            </w:r>
            <w:r>
              <w:br/>
              <w:t>5 500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5 501 -</w:t>
            </w:r>
            <w:r>
              <w:br/>
              <w:t>6 500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6 501 -</w:t>
            </w:r>
            <w:r>
              <w:br/>
              <w:t>7 500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7 501 -</w:t>
            </w:r>
            <w:r>
              <w:br/>
              <w:t>8 500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8 501 -</w:t>
            </w:r>
            <w:r>
              <w:br/>
              <w:t>9 500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9 501 -</w:t>
            </w:r>
            <w:r>
              <w:br/>
              <w:t>10 500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10 501 -</w:t>
            </w:r>
            <w:r>
              <w:br/>
              <w:t>11 500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11 501 -</w:t>
            </w:r>
            <w:r>
              <w:br/>
              <w:t>13 500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13 501 -</w:t>
            </w:r>
            <w:r>
              <w:br/>
              <w:t>15 500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15 501 -</w:t>
            </w:r>
            <w:r>
              <w:br/>
              <w:t>17 500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17 501 -</w:t>
            </w:r>
            <w:r>
              <w:br/>
              <w:t>19 500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19 501 -</w:t>
            </w:r>
            <w:r>
              <w:br/>
              <w:t>21 500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21 501 -</w:t>
            </w:r>
            <w:r>
              <w:br/>
              <w:t>23 600</w:t>
            </w:r>
          </w:p>
        </w:tc>
      </w:tr>
      <w:tr w:rsidR="00E13178">
        <w:tc>
          <w:tcPr>
            <w:tcW w:w="1549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18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до 100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101 - 200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201 - 300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301 - 400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401 - 500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501 - 600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601 - 700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701 - 800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801 - 900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901 - 1 000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11,75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1 001 - 1 100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13,25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1 101 - 1 500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14,75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1 501 - 2 500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16,50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2 501 - 3 500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17,25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17,50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17,50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18,50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3 501 - 4 500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17,25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19,50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19,50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19,50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20,75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lastRenderedPageBreak/>
              <w:t>4 501 - 5 500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19,50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21,75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21,75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23,25</w:t>
            </w:r>
          </w:p>
        </w:tc>
      </w:tr>
      <w:tr w:rsidR="00E13178">
        <w:tc>
          <w:tcPr>
            <w:tcW w:w="1549" w:type="dxa"/>
          </w:tcPr>
          <w:p w:rsidR="00E13178" w:rsidRDefault="00E13178">
            <w:pPr>
              <w:pStyle w:val="ConsPlusNormal"/>
            </w:pPr>
            <w:r>
              <w:t>свыше 5 500</w:t>
            </w:r>
          </w:p>
        </w:tc>
        <w:tc>
          <w:tcPr>
            <w:tcW w:w="6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13,25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14,25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21,75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020" w:type="dxa"/>
          </w:tcPr>
          <w:p w:rsidR="00E13178" w:rsidRDefault="00E13178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26,00</w:t>
            </w:r>
          </w:p>
        </w:tc>
      </w:tr>
    </w:tbl>
    <w:p w:rsidR="00E13178" w:rsidRDefault="00E13178">
      <w:pPr>
        <w:sectPr w:rsidR="00E131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1"/>
      </w:pPr>
      <w:bookmarkStart w:id="5" w:name="P660"/>
      <w:bookmarkEnd w:id="5"/>
      <w:r>
        <w:t>Таблица 3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center"/>
      </w:pPr>
      <w:r>
        <w:rPr>
          <w:b/>
        </w:rPr>
        <w:t>Нормативы численности столяров</w:t>
      </w:r>
    </w:p>
    <w:p w:rsidR="00E13178" w:rsidRDefault="00E13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2"/>
        <w:gridCol w:w="557"/>
        <w:gridCol w:w="662"/>
        <w:gridCol w:w="661"/>
        <w:gridCol w:w="737"/>
        <w:gridCol w:w="907"/>
        <w:gridCol w:w="907"/>
        <w:gridCol w:w="850"/>
        <w:gridCol w:w="850"/>
        <w:gridCol w:w="850"/>
        <w:gridCol w:w="907"/>
        <w:gridCol w:w="964"/>
        <w:gridCol w:w="964"/>
        <w:gridCol w:w="964"/>
        <w:gridCol w:w="964"/>
      </w:tblGrid>
      <w:tr w:rsidR="00E13178">
        <w:tc>
          <w:tcPr>
            <w:tcW w:w="1692" w:type="dxa"/>
            <w:vMerge w:val="restart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Количество работающих в здании и обучающихся, человек</w:t>
            </w:r>
          </w:p>
        </w:tc>
        <w:tc>
          <w:tcPr>
            <w:tcW w:w="11744" w:type="dxa"/>
            <w:gridSpan w:val="14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E13178">
        <w:tc>
          <w:tcPr>
            <w:tcW w:w="1692" w:type="dxa"/>
            <w:vMerge/>
          </w:tcPr>
          <w:p w:rsidR="00E13178" w:rsidRDefault="00E13178"/>
        </w:tc>
        <w:tc>
          <w:tcPr>
            <w:tcW w:w="55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662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401 -</w:t>
            </w:r>
            <w:r>
              <w:br/>
              <w:t>600</w:t>
            </w:r>
          </w:p>
        </w:tc>
        <w:tc>
          <w:tcPr>
            <w:tcW w:w="661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601 -</w:t>
            </w:r>
            <w:r>
              <w:br/>
              <w:t>850</w:t>
            </w:r>
          </w:p>
        </w:tc>
        <w:tc>
          <w:tcPr>
            <w:tcW w:w="73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851 -</w:t>
            </w:r>
            <w:r>
              <w:br/>
              <w:t>1 300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1 301 -</w:t>
            </w:r>
            <w:r>
              <w:br/>
              <w:t>1 800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1 801 -</w:t>
            </w:r>
            <w:r>
              <w:br/>
              <w:t>2 500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2 501 -</w:t>
            </w:r>
            <w:r>
              <w:br/>
              <w:t>3 500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3 501 -</w:t>
            </w:r>
            <w:r>
              <w:br/>
              <w:t>5 000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5 001 -</w:t>
            </w:r>
            <w:r>
              <w:br/>
              <w:t>7 500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7 501 -</w:t>
            </w:r>
            <w:r>
              <w:br/>
              <w:t>11 200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11 201 -</w:t>
            </w:r>
            <w:r>
              <w:br/>
              <w:t>16 800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16 801 -</w:t>
            </w:r>
            <w:r>
              <w:br/>
              <w:t>25 200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25 201 -</w:t>
            </w:r>
            <w:r>
              <w:br/>
              <w:t>37 800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37 801 -</w:t>
            </w:r>
            <w:r>
              <w:br/>
              <w:t>56 700</w:t>
            </w:r>
          </w:p>
        </w:tc>
      </w:tr>
      <w:tr w:rsidR="00E13178">
        <w:tc>
          <w:tcPr>
            <w:tcW w:w="1692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2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1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15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до 100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101 - 200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201 - 300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301 - 400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401 - 500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501 - 600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601 - 700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701 - 800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801 - 900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901 - 1 000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14,50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1 001 - 1 100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14,75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1 101 - 1 500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15,00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lastRenderedPageBreak/>
              <w:t>1 501 - 2 500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15,25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2 501 - 3 500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15,50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3 501 - 4 500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16,00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4 501 - 5 500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16,25</w:t>
            </w:r>
          </w:p>
        </w:tc>
      </w:tr>
      <w:tr w:rsidR="00E13178">
        <w:tc>
          <w:tcPr>
            <w:tcW w:w="1692" w:type="dxa"/>
          </w:tcPr>
          <w:p w:rsidR="00E13178" w:rsidRDefault="00E13178">
            <w:pPr>
              <w:pStyle w:val="ConsPlusNormal"/>
            </w:pPr>
            <w:r>
              <w:t>свыше 5 500</w:t>
            </w:r>
          </w:p>
        </w:tc>
        <w:tc>
          <w:tcPr>
            <w:tcW w:w="55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2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1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3178" w:rsidRDefault="00E131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13178" w:rsidRDefault="00E13178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964" w:type="dxa"/>
          </w:tcPr>
          <w:p w:rsidR="00E13178" w:rsidRDefault="00E13178">
            <w:pPr>
              <w:pStyle w:val="ConsPlusNormal"/>
              <w:jc w:val="center"/>
            </w:pPr>
            <w:r>
              <w:t>16,50</w:t>
            </w:r>
          </w:p>
        </w:tc>
      </w:tr>
    </w:tbl>
    <w:p w:rsidR="00E13178" w:rsidRDefault="00E13178">
      <w:pPr>
        <w:sectPr w:rsidR="00E131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1"/>
      </w:pPr>
      <w:bookmarkStart w:id="6" w:name="P951"/>
      <w:bookmarkEnd w:id="6"/>
      <w:r>
        <w:t>Таблица 4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center"/>
      </w:pPr>
      <w:r>
        <w:rPr>
          <w:b/>
        </w:rPr>
        <w:t xml:space="preserve">Нормативы численности рабочих </w:t>
      </w:r>
      <w:proofErr w:type="spellStart"/>
      <w:r>
        <w:rPr>
          <w:b/>
        </w:rPr>
        <w:t>ЦКРОиР</w:t>
      </w:r>
      <w:proofErr w:type="spellEnd"/>
      <w:r>
        <w:rPr>
          <w:b/>
        </w:rPr>
        <w:t>, занятых обслуживанием зданий, сооружений и ремонтом оборудования (кроме рабочих, занятых обслуживанием котельных)</w:t>
      </w:r>
    </w:p>
    <w:p w:rsidR="00E13178" w:rsidRDefault="00E13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07"/>
        <w:gridCol w:w="1360"/>
        <w:gridCol w:w="4535"/>
      </w:tblGrid>
      <w:tr w:rsidR="00E13178">
        <w:tc>
          <w:tcPr>
            <w:tcW w:w="566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6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Наименование профессии</w:t>
            </w:r>
          </w:p>
        </w:tc>
        <w:tc>
          <w:tcPr>
            <w:tcW w:w="1360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535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7" w:type="dxa"/>
            <w:vMerge w:val="restart"/>
          </w:tcPr>
          <w:p w:rsidR="00E13178" w:rsidRDefault="00E13178">
            <w:pPr>
              <w:pStyle w:val="ConsPlusNormal"/>
            </w:pPr>
            <w:r>
              <w:t>Гардеробщик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В смену на один гардероб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Устанавливается на круглый год при наличии мест в каждом гардеробе </w:t>
            </w:r>
            <w:proofErr w:type="spellStart"/>
            <w:r>
              <w:t>ЦКРОиР</w:t>
            </w:r>
            <w:proofErr w:type="spellEnd"/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до 100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101 - 200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201 - 300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301 - 400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401 - 500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501 - 600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Истопник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В </w:t>
            </w:r>
            <w:proofErr w:type="spellStart"/>
            <w:r>
              <w:t>ЦКРОиР</w:t>
            </w:r>
            <w:proofErr w:type="spellEnd"/>
            <w:r>
              <w:t xml:space="preserve"> из расчета на 10 печей на отопительный сезон, но не менее 0,5 единицы на отопительный сезон при наличии печного отопления. При этом из общей численности 1 штатная единица (0,5 штатной единицы) устанавливается на календарный год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7" w:type="dxa"/>
            <w:vMerge w:val="restart"/>
          </w:tcPr>
          <w:p w:rsidR="00E13178" w:rsidRDefault="00E13178">
            <w:pPr>
              <w:pStyle w:val="ConsPlusNormal"/>
            </w:pPr>
            <w:r>
              <w:t>Лифтер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При сопровождении кабины лифта - в смену на 1 лифт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При самостоятельном пользовании лифтами - в смену на 1 пост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Рабочие, занятые обслуживанием и ремонтом инженерного оборудования зданий: слесарь-сантехник,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В соответствии с </w:t>
            </w:r>
            <w:hyperlink w:anchor="P312" w:history="1">
              <w:r>
                <w:rPr>
                  <w:color w:val="0000FF"/>
                </w:rPr>
                <w:t>таблицей 2</w:t>
              </w:r>
            </w:hyperlink>
            <w:r>
              <w:t xml:space="preserve"> настоящего приложения. Распределение слесарей-сантехников, электромонтеров по ремонту и обслуживанию электрооборудования, слесарей по контрольно-измерительным приборам и автоматике по профессиям и рабочим местам производится руководителем </w:t>
            </w:r>
            <w:proofErr w:type="spellStart"/>
            <w:r>
              <w:t>ЦКРОиР</w:t>
            </w:r>
            <w:proofErr w:type="spellEnd"/>
            <w:r>
              <w:t xml:space="preserve"> в зависимости от производственной необходимости и фактической нагрузки рабочих соответствующих профессий в пределах общей нормативной численности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 xml:space="preserve">Рабочий по комплексному </w:t>
            </w:r>
            <w:r>
              <w:lastRenderedPageBreak/>
              <w:t>обслуживанию и ремонту зданий и сооружений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Вводится в пределах общей нормативной численности рабочих вместо профессий </w:t>
            </w:r>
            <w:r>
              <w:lastRenderedPageBreak/>
              <w:t>рабочих (столяра, слесаря-сантехника, электромонтера по ремонту и обслуживанию электрооборудования, слесаря по контрольно-измерительным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Столяр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В соответствии с </w:t>
            </w:r>
            <w:hyperlink w:anchor="P660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Сторож (вахтер)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В смену на пост. Расчет штатной численности производится с учетом годового баланса рабочего времени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1360" w:type="dxa"/>
          </w:tcPr>
          <w:p w:rsidR="00E13178" w:rsidRDefault="00E13178">
            <w:pPr>
              <w:pStyle w:val="ConsPlusNormal"/>
            </w:pPr>
          </w:p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Численность уборщиков служебных помещений </w:t>
            </w:r>
            <w:proofErr w:type="spellStart"/>
            <w:r>
              <w:t>ЦКРОиР</w:t>
            </w:r>
            <w:proofErr w:type="spellEnd"/>
            <w:r>
              <w:t xml:space="preserve"> вводится из расчета 0,5 штатной единицы на 250 кв. м убираемой площади (без учета площади крытого плавательного бассейна), но не менее 0,5 штатной единицы на </w:t>
            </w:r>
            <w:proofErr w:type="spellStart"/>
            <w:r>
              <w:t>ЦКРОиР</w:t>
            </w:r>
            <w:proofErr w:type="spellEnd"/>
            <w:r>
              <w:t xml:space="preserve">. В </w:t>
            </w:r>
            <w:proofErr w:type="spellStart"/>
            <w:r>
              <w:t>ЦКРОиР</w:t>
            </w:r>
            <w:proofErr w:type="spellEnd"/>
            <w:r>
              <w:t>, имеющих крытые плавательные бассейны, вводится дополнительно из расчета 0,5 штатной единицы на 250 кв. м убираемой площади помещений плавательных бассейнов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7" w:type="dxa"/>
            <w:vMerge w:val="restart"/>
          </w:tcPr>
          <w:p w:rsidR="00E13178" w:rsidRDefault="00E13178">
            <w:pPr>
              <w:pStyle w:val="ConsPlusNormal"/>
            </w:pPr>
            <w:r>
              <w:t>Дворник</w:t>
            </w:r>
          </w:p>
        </w:tc>
        <w:tc>
          <w:tcPr>
            <w:tcW w:w="1360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35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 xml:space="preserve">В </w:t>
            </w:r>
            <w:proofErr w:type="spellStart"/>
            <w:r>
              <w:t>ЦКРОиР</w:t>
            </w:r>
            <w:proofErr w:type="spellEnd"/>
            <w:r>
              <w:t xml:space="preserve"> в летний период из расчета: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плит; мостовые из брусчатки и мозаики (далее - территория с усовершенствованным покрытием) - 4400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территория с неусовершенствованным покрытием: булыжным, осколочным, щебеночным, в том числе и обработанным битумом гравийным, деревянным, дощатым и другим покрытием (далее - территория с неусовершенствованным покрытием) - 4100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территория газонов - 8400 кв. м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 xml:space="preserve">В </w:t>
            </w:r>
            <w:proofErr w:type="spellStart"/>
            <w:r>
              <w:t>ЦКРОиР</w:t>
            </w:r>
            <w:proofErr w:type="spellEnd"/>
            <w:r>
              <w:t xml:space="preserve"> в зимний период из расчета: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территория с усовершенствованным покрытием - 4000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 xml:space="preserve">территория с неусовершенствованным </w:t>
            </w:r>
            <w:r>
              <w:lastRenderedPageBreak/>
              <w:t>покрытием - 3800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360" w:type="dxa"/>
            <w:vMerge/>
          </w:tcPr>
          <w:p w:rsidR="00E13178" w:rsidRDefault="00E13178"/>
        </w:tc>
        <w:tc>
          <w:tcPr>
            <w:tcW w:w="4535" w:type="dxa"/>
          </w:tcPr>
          <w:p w:rsidR="00E13178" w:rsidRDefault="00E13178">
            <w:pPr>
              <w:pStyle w:val="ConsPlusNormal"/>
            </w:pPr>
            <w:r>
              <w:t>территория газонов - 10 000 кв. м</w:t>
            </w:r>
          </w:p>
        </w:tc>
      </w:tr>
    </w:tbl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right"/>
        <w:outlineLvl w:val="1"/>
      </w:pPr>
      <w:bookmarkStart w:id="7" w:name="P1019"/>
      <w:bookmarkEnd w:id="7"/>
      <w:r>
        <w:t>Таблица 5</w:t>
      </w: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center"/>
      </w:pPr>
      <w:r>
        <w:rPr>
          <w:b/>
        </w:rPr>
        <w:t>Нормативы численности рабочих, занятых обслуживанием котельных</w:t>
      </w:r>
    </w:p>
    <w:p w:rsidR="00E13178" w:rsidRDefault="00E13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07"/>
        <w:gridCol w:w="1644"/>
        <w:gridCol w:w="4251"/>
      </w:tblGrid>
      <w:tr w:rsidR="00E13178">
        <w:tc>
          <w:tcPr>
            <w:tcW w:w="566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607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Наименование профессии</w:t>
            </w:r>
          </w:p>
        </w:tc>
        <w:tc>
          <w:tcPr>
            <w:tcW w:w="1644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251" w:type="dxa"/>
            <w:vAlign w:val="center"/>
          </w:tcPr>
          <w:p w:rsidR="00E13178" w:rsidRDefault="00E13178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E13178">
        <w:tc>
          <w:tcPr>
            <w:tcW w:w="566" w:type="dxa"/>
          </w:tcPr>
          <w:p w:rsidR="00E13178" w:rsidRDefault="00E13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7" w:type="dxa"/>
          </w:tcPr>
          <w:p w:rsidR="00E13178" w:rsidRDefault="00E13178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В смену 1,0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Для котельных, работающих на твердом топливе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7" w:type="dxa"/>
            <w:vMerge w:val="restart"/>
          </w:tcPr>
          <w:p w:rsidR="00E13178" w:rsidRDefault="00E13178">
            <w:pPr>
              <w:pStyle w:val="ConsPlusNormal"/>
            </w:pPr>
            <w:r>
              <w:t xml:space="preserve">Оператор котельной (при работе на жидком и газообразном топливе или </w:t>
            </w:r>
            <w:proofErr w:type="spellStart"/>
            <w:r>
              <w:t>электронагреве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251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Количество котлов/суммарная производительность котлов, Гкал/ч: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4251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1/0,1 - 4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2/0,1 - 4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3/0,1 - 4; 1/4,1 - 20; 1/20,1 - 150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4/0,1 - 4; 2/4,1 - 20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5 - 10/0,1 - 4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3 - 10/4,1 - 20; 2 - 5/20,1 - 150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6 - 10/20,1 - 150</w:t>
            </w:r>
          </w:p>
        </w:tc>
      </w:tr>
      <w:tr w:rsidR="00E13178">
        <w:tc>
          <w:tcPr>
            <w:tcW w:w="566" w:type="dxa"/>
            <w:vMerge w:val="restart"/>
          </w:tcPr>
          <w:p w:rsidR="00E13178" w:rsidRDefault="00E13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7" w:type="dxa"/>
            <w:vMerge w:val="restart"/>
          </w:tcPr>
          <w:p w:rsidR="00E13178" w:rsidRDefault="00E13178">
            <w:pPr>
              <w:pStyle w:val="ConsPlusNormal"/>
            </w:pPr>
            <w:r>
              <w:t>Подсобный рабочий котельной</w:t>
            </w:r>
          </w:p>
        </w:tc>
        <w:tc>
          <w:tcPr>
            <w:tcW w:w="1644" w:type="dxa"/>
            <w:tcBorders>
              <w:bottom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251" w:type="dxa"/>
            <w:tcBorders>
              <w:bottom w:val="nil"/>
            </w:tcBorders>
          </w:tcPr>
          <w:p w:rsidR="00E13178" w:rsidRDefault="00E13178">
            <w:pPr>
              <w:pStyle w:val="ConsPlusNormal"/>
            </w:pPr>
            <w:r>
              <w:t>Количество котлов/количество удаляемого шлака и золы в смену, тонн:</w:t>
            </w:r>
          </w:p>
        </w:tc>
      </w:tr>
      <w:tr w:rsidR="00E13178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  <w:tcBorders>
              <w:top w:val="nil"/>
            </w:tcBorders>
          </w:tcPr>
          <w:p w:rsidR="00E13178" w:rsidRDefault="00E1317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4251" w:type="dxa"/>
            <w:tcBorders>
              <w:top w:val="nil"/>
            </w:tcBorders>
          </w:tcPr>
          <w:p w:rsidR="00E13178" w:rsidRDefault="00E13178">
            <w:pPr>
              <w:pStyle w:val="ConsPlusNormal"/>
            </w:pPr>
            <w:r>
              <w:t>до 5/до 1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до 10/до 1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до 5/до 2</w:t>
            </w:r>
          </w:p>
        </w:tc>
      </w:tr>
      <w:tr w:rsidR="00E13178">
        <w:tc>
          <w:tcPr>
            <w:tcW w:w="566" w:type="dxa"/>
            <w:vMerge/>
          </w:tcPr>
          <w:p w:rsidR="00E13178" w:rsidRDefault="00E13178"/>
        </w:tc>
        <w:tc>
          <w:tcPr>
            <w:tcW w:w="2607" w:type="dxa"/>
            <w:vMerge/>
          </w:tcPr>
          <w:p w:rsidR="00E13178" w:rsidRDefault="00E13178"/>
        </w:tc>
        <w:tc>
          <w:tcPr>
            <w:tcW w:w="1644" w:type="dxa"/>
          </w:tcPr>
          <w:p w:rsidR="00E13178" w:rsidRDefault="00E13178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4251" w:type="dxa"/>
          </w:tcPr>
          <w:p w:rsidR="00E13178" w:rsidRDefault="00E13178">
            <w:pPr>
              <w:pStyle w:val="ConsPlusNormal"/>
            </w:pPr>
            <w:r>
              <w:t>до 10/до 2</w:t>
            </w:r>
          </w:p>
        </w:tc>
      </w:tr>
    </w:tbl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jc w:val="both"/>
      </w:pPr>
    </w:p>
    <w:p w:rsidR="00E13178" w:rsidRDefault="00E131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9C09E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78"/>
    <w:rsid w:val="003C0F24"/>
    <w:rsid w:val="004310D3"/>
    <w:rsid w:val="006847C3"/>
    <w:rsid w:val="008C002E"/>
    <w:rsid w:val="008E5C34"/>
    <w:rsid w:val="00996F21"/>
    <w:rsid w:val="009A3767"/>
    <w:rsid w:val="00AA0A03"/>
    <w:rsid w:val="00D13F72"/>
    <w:rsid w:val="00E13178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8979-0DD9-4B72-9A04-63622E5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3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31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3B3F5AE7F5AA95ADD920FBFC4CBFD370945550ABEC26329DB36E39267EE98DE8A6BE7230E00CC953623F6473E2117312C2XDW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B3F5AE7F5AA95ADD920FBFC4CBFD370945550ABEC20339ABD6739267EE98DE8A6BE7230F20C915F603C7A72E9042543848FF05DBDE0B6BC5A1A4E8DXFW9L" TargetMode="External"/><Relationship Id="rId5" Type="http://schemas.openxmlformats.org/officeDocument/2006/relationships/hyperlink" Target="consultantplus://offline/ref=823B3F5AE7F5AA95ADD920FBFC4CBFD370945550ABEC203398BF6239267EE98DE8A6BE7230F20C915F603D7F75E4042543848FF05DBDE0B6BC5A1A4E8DXFW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23B3F5AE7F5AA95ADD920FBFC4CBFD370945550ABEC203398BF6239267EE98DE8A6BE7230F20C915F603D7A7AE0042543848FF05DBDE0B6BC5A1A4E8DXFW9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2022-12-23T11:22:00Z</dcterms:created>
  <dcterms:modified xsi:type="dcterms:W3CDTF">2022-12-23T11:23:00Z</dcterms:modified>
</cp:coreProperties>
</file>